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47" w:rsidRDefault="008A0302" w:rsidP="008A030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8A0302">
        <w:rPr>
          <w:rFonts w:ascii="Times New Roman" w:hAnsi="Times New Roman" w:cs="Times New Roman"/>
          <w:b/>
          <w:sz w:val="28"/>
          <w:szCs w:val="28"/>
          <w:lang w:val="en-US"/>
        </w:rPr>
        <w:t>Stilistik</w:t>
      </w:r>
      <w:proofErr w:type="spellEnd"/>
      <w:r w:rsidRPr="008A0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8A0302">
        <w:rPr>
          <w:rFonts w:ascii="Times New Roman" w:hAnsi="Times New Roman" w:cs="Times New Roman"/>
          <w:b/>
          <w:sz w:val="28"/>
          <w:szCs w:val="28"/>
          <w:lang w:val="en-US"/>
        </w:rPr>
        <w:t>Gegenstand</w:t>
      </w:r>
      <w:proofErr w:type="spellEnd"/>
      <w:r w:rsidRPr="008A0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8A0302">
        <w:rPr>
          <w:rFonts w:ascii="Times New Roman" w:hAnsi="Times New Roman" w:cs="Times New Roman"/>
          <w:b/>
          <w:sz w:val="28"/>
          <w:szCs w:val="28"/>
          <w:lang w:val="en-US"/>
        </w:rPr>
        <w:t>Aufgaben</w:t>
      </w:r>
      <w:proofErr w:type="spellEnd"/>
      <w:r w:rsidRPr="008A0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8A0302">
        <w:rPr>
          <w:rFonts w:ascii="Times New Roman" w:hAnsi="Times New Roman" w:cs="Times New Roman"/>
          <w:b/>
          <w:sz w:val="28"/>
          <w:szCs w:val="28"/>
          <w:lang w:val="en-US"/>
        </w:rPr>
        <w:t>Stellung</w:t>
      </w:r>
      <w:proofErr w:type="spellEnd"/>
      <w:r w:rsidRPr="008A0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A0302">
        <w:rPr>
          <w:rFonts w:ascii="Times New Roman" w:hAnsi="Times New Roman" w:cs="Times New Roman"/>
          <w:b/>
          <w:sz w:val="28"/>
          <w:szCs w:val="28"/>
          <w:lang w:val="en-US"/>
        </w:rPr>
        <w:t>unter</w:t>
      </w:r>
      <w:proofErr w:type="spellEnd"/>
      <w:r w:rsidRPr="008A0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A0302">
        <w:rPr>
          <w:rFonts w:ascii="Times New Roman" w:hAnsi="Times New Roman" w:cs="Times New Roman"/>
          <w:b/>
          <w:sz w:val="28"/>
          <w:szCs w:val="28"/>
          <w:lang w:val="en-US"/>
        </w:rPr>
        <w:t>anderen</w:t>
      </w:r>
      <w:proofErr w:type="spellEnd"/>
      <w:r w:rsidRPr="008A03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A0302">
        <w:rPr>
          <w:rFonts w:ascii="Times New Roman" w:hAnsi="Times New Roman" w:cs="Times New Roman"/>
          <w:b/>
          <w:sz w:val="28"/>
          <w:szCs w:val="28"/>
          <w:lang w:val="en-US"/>
        </w:rPr>
        <w:t>Wissenschaften</w:t>
      </w:r>
      <w:proofErr w:type="spellEnd"/>
    </w:p>
    <w:p w:rsidR="008A0302" w:rsidRPr="008A0302" w:rsidRDefault="008A0302" w:rsidP="008A0302">
      <w:pPr>
        <w:jc w:val="both"/>
        <w:rPr>
          <w:sz w:val="28"/>
          <w:szCs w:val="28"/>
          <w:lang w:val="en-US"/>
        </w:rPr>
      </w:pPr>
      <w:proofErr w:type="spellStart"/>
      <w:r w:rsidRPr="008A0302">
        <w:rPr>
          <w:sz w:val="28"/>
          <w:szCs w:val="28"/>
          <w:lang w:val="en-US"/>
        </w:rPr>
        <w:t>Stilistik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A0302">
        <w:rPr>
          <w:sz w:val="28"/>
          <w:szCs w:val="28"/>
          <w:lang w:val="en-US"/>
        </w:rPr>
        <w:t>ist</w:t>
      </w:r>
      <w:proofErr w:type="spellEnd"/>
      <w:proofErr w:type="gram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eine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Teildisziplin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der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philologischen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Wissenschaften</w:t>
      </w:r>
      <w:proofErr w:type="spellEnd"/>
      <w:r w:rsidRPr="008A0302">
        <w:rPr>
          <w:sz w:val="28"/>
          <w:szCs w:val="28"/>
          <w:lang w:val="en-US"/>
        </w:rPr>
        <w:t xml:space="preserve">, die </w:t>
      </w:r>
      <w:proofErr w:type="spellStart"/>
      <w:r w:rsidRPr="008A0302">
        <w:rPr>
          <w:sz w:val="28"/>
          <w:szCs w:val="28"/>
          <w:lang w:val="en-US"/>
        </w:rPr>
        <w:t>ihren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spezifischen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Gegenstand</w:t>
      </w:r>
      <w:proofErr w:type="spellEnd"/>
      <w:r w:rsidRPr="008A0302">
        <w:rPr>
          <w:sz w:val="28"/>
          <w:szCs w:val="28"/>
          <w:lang w:val="en-US"/>
        </w:rPr>
        <w:t xml:space="preserve"> und </w:t>
      </w:r>
      <w:proofErr w:type="spellStart"/>
      <w:r w:rsidRPr="008A0302">
        <w:rPr>
          <w:sz w:val="28"/>
          <w:szCs w:val="28"/>
          <w:lang w:val="en-US"/>
        </w:rPr>
        <w:t>ihre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Aufgaben</w:t>
      </w:r>
      <w:proofErr w:type="spellEnd"/>
      <w:r w:rsidRPr="008A0302">
        <w:rPr>
          <w:sz w:val="28"/>
          <w:szCs w:val="28"/>
          <w:lang w:val="en-US"/>
        </w:rPr>
        <w:t xml:space="preserve"> hat. </w:t>
      </w:r>
      <w:proofErr w:type="spellStart"/>
      <w:r w:rsidRPr="008A0302">
        <w:rPr>
          <w:sz w:val="28"/>
          <w:szCs w:val="28"/>
          <w:lang w:val="en-US"/>
        </w:rPr>
        <w:t>Gegenstand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der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Stilistik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A0302">
        <w:rPr>
          <w:sz w:val="28"/>
          <w:szCs w:val="28"/>
          <w:lang w:val="en-US"/>
        </w:rPr>
        <w:t>ist</w:t>
      </w:r>
      <w:proofErr w:type="spellEnd"/>
      <w:proofErr w:type="gramEnd"/>
      <w:r w:rsidRPr="008A0302">
        <w:rPr>
          <w:sz w:val="28"/>
          <w:szCs w:val="28"/>
          <w:lang w:val="en-US"/>
        </w:rPr>
        <w:t xml:space="preserve"> die </w:t>
      </w:r>
      <w:proofErr w:type="spellStart"/>
      <w:r w:rsidRPr="008A0302">
        <w:rPr>
          <w:sz w:val="28"/>
          <w:szCs w:val="28"/>
          <w:lang w:val="en-US"/>
        </w:rPr>
        <w:t>Erforschung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aller</w:t>
      </w:r>
      <w:proofErr w:type="spellEnd"/>
      <w:r w:rsidRPr="008A0302">
        <w:rPr>
          <w:sz w:val="28"/>
          <w:szCs w:val="28"/>
          <w:lang w:val="en-US"/>
        </w:rPr>
        <w:t xml:space="preserve"> Stile </w:t>
      </w:r>
      <w:proofErr w:type="spellStart"/>
      <w:r w:rsidRPr="008A0302">
        <w:rPr>
          <w:sz w:val="28"/>
          <w:szCs w:val="28"/>
          <w:lang w:val="en-US"/>
        </w:rPr>
        <w:t>einer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Nationalsprache</w:t>
      </w:r>
      <w:proofErr w:type="spellEnd"/>
      <w:r w:rsidRPr="008A0302">
        <w:rPr>
          <w:sz w:val="28"/>
          <w:szCs w:val="28"/>
          <w:lang w:val="en-US"/>
        </w:rPr>
        <w:t xml:space="preserve"> (</w:t>
      </w:r>
      <w:proofErr w:type="spellStart"/>
      <w:r w:rsidRPr="008A0302">
        <w:rPr>
          <w:sz w:val="28"/>
          <w:szCs w:val="28"/>
          <w:lang w:val="en-US"/>
        </w:rPr>
        <w:t>schriftlicher</w:t>
      </w:r>
      <w:proofErr w:type="spellEnd"/>
      <w:r w:rsidRPr="008A0302">
        <w:rPr>
          <w:sz w:val="28"/>
          <w:szCs w:val="28"/>
          <w:lang w:val="en-US"/>
        </w:rPr>
        <w:t xml:space="preserve"> und </w:t>
      </w:r>
      <w:proofErr w:type="spellStart"/>
      <w:r w:rsidRPr="008A0302">
        <w:rPr>
          <w:sz w:val="28"/>
          <w:szCs w:val="28"/>
          <w:lang w:val="en-US"/>
        </w:rPr>
        <w:t>mündlicher</w:t>
      </w:r>
      <w:proofErr w:type="spellEnd"/>
      <w:r w:rsidRPr="008A0302">
        <w:rPr>
          <w:sz w:val="28"/>
          <w:szCs w:val="28"/>
          <w:lang w:val="en-US"/>
        </w:rPr>
        <w:t xml:space="preserve">, </w:t>
      </w:r>
      <w:proofErr w:type="spellStart"/>
      <w:r w:rsidRPr="008A0302">
        <w:rPr>
          <w:sz w:val="28"/>
          <w:szCs w:val="28"/>
          <w:lang w:val="en-US"/>
        </w:rPr>
        <w:t>literar</w:t>
      </w:r>
      <w:proofErr w:type="spellEnd"/>
      <w:r w:rsidRPr="008A0302">
        <w:rPr>
          <w:sz w:val="28"/>
          <w:szCs w:val="28"/>
          <w:lang w:val="en-US"/>
        </w:rPr>
        <w:t xml:space="preserve">- und </w:t>
      </w:r>
      <w:proofErr w:type="spellStart"/>
      <w:r w:rsidRPr="008A0302">
        <w:rPr>
          <w:sz w:val="28"/>
          <w:szCs w:val="28"/>
          <w:lang w:val="en-US"/>
        </w:rPr>
        <w:t>umgangssprachlicher</w:t>
      </w:r>
      <w:proofErr w:type="spellEnd"/>
      <w:r w:rsidRPr="008A0302">
        <w:rPr>
          <w:sz w:val="28"/>
          <w:szCs w:val="28"/>
          <w:lang w:val="en-US"/>
        </w:rPr>
        <w:t xml:space="preserve">, </w:t>
      </w:r>
      <w:proofErr w:type="spellStart"/>
      <w:r w:rsidRPr="008A0302">
        <w:rPr>
          <w:sz w:val="28"/>
          <w:szCs w:val="28"/>
          <w:lang w:val="en-US"/>
        </w:rPr>
        <w:t>künstlerischer</w:t>
      </w:r>
      <w:proofErr w:type="spellEnd"/>
      <w:r w:rsidRPr="008A0302">
        <w:rPr>
          <w:sz w:val="28"/>
          <w:szCs w:val="28"/>
          <w:lang w:val="en-US"/>
        </w:rPr>
        <w:t xml:space="preserve"> und </w:t>
      </w:r>
      <w:proofErr w:type="spellStart"/>
      <w:r w:rsidRPr="008A0302">
        <w:rPr>
          <w:sz w:val="28"/>
          <w:szCs w:val="28"/>
          <w:lang w:val="en-US"/>
        </w:rPr>
        <w:t>nicht-künstlerischer</w:t>
      </w:r>
      <w:proofErr w:type="spellEnd"/>
      <w:r w:rsidRPr="008A0302">
        <w:rPr>
          <w:sz w:val="28"/>
          <w:szCs w:val="28"/>
          <w:lang w:val="en-US"/>
        </w:rPr>
        <w:t xml:space="preserve">), </w:t>
      </w:r>
      <w:proofErr w:type="spellStart"/>
      <w:r w:rsidRPr="008A0302">
        <w:rPr>
          <w:sz w:val="28"/>
          <w:szCs w:val="28"/>
          <w:lang w:val="en-US"/>
        </w:rPr>
        <w:t>dabei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steht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im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Fokus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der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stilistischen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Betrachtung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konkreter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Gebrauch</w:t>
      </w:r>
      <w:proofErr w:type="spellEnd"/>
      <w:r w:rsidRPr="008A0302">
        <w:rPr>
          <w:sz w:val="28"/>
          <w:szCs w:val="28"/>
          <w:lang w:val="en-US"/>
        </w:rPr>
        <w:t xml:space="preserve">, </w:t>
      </w:r>
      <w:proofErr w:type="spellStart"/>
      <w:r w:rsidRPr="008A0302">
        <w:rPr>
          <w:sz w:val="28"/>
          <w:szCs w:val="28"/>
          <w:lang w:val="en-US"/>
        </w:rPr>
        <w:t>Funktionieren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der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Sprache</w:t>
      </w:r>
      <w:proofErr w:type="spellEnd"/>
      <w:r w:rsidRPr="008A0302">
        <w:rPr>
          <w:sz w:val="28"/>
          <w:szCs w:val="28"/>
          <w:lang w:val="en-US"/>
        </w:rPr>
        <w:t xml:space="preserve">. </w:t>
      </w:r>
      <w:proofErr w:type="spellStart"/>
      <w:r w:rsidRPr="008A0302">
        <w:rPr>
          <w:sz w:val="28"/>
          <w:szCs w:val="28"/>
          <w:lang w:val="en-US"/>
        </w:rPr>
        <w:t>Stilistik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A0302">
        <w:rPr>
          <w:sz w:val="28"/>
          <w:szCs w:val="28"/>
          <w:lang w:val="en-US"/>
        </w:rPr>
        <w:t>ist</w:t>
      </w:r>
      <w:proofErr w:type="spellEnd"/>
      <w:proofErr w:type="gramEnd"/>
      <w:r w:rsidRPr="008A0302">
        <w:rPr>
          <w:sz w:val="28"/>
          <w:szCs w:val="28"/>
          <w:lang w:val="en-US"/>
        </w:rPr>
        <w:t xml:space="preserve"> also die </w:t>
      </w:r>
      <w:proofErr w:type="spellStart"/>
      <w:r w:rsidRPr="008A0302">
        <w:rPr>
          <w:sz w:val="28"/>
          <w:szCs w:val="28"/>
          <w:lang w:val="en-US"/>
        </w:rPr>
        <w:t>Wissenschaft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über</w:t>
      </w:r>
      <w:proofErr w:type="spellEnd"/>
      <w:r w:rsidRPr="008A0302">
        <w:rPr>
          <w:sz w:val="28"/>
          <w:szCs w:val="28"/>
          <w:lang w:val="en-US"/>
        </w:rPr>
        <w:t xml:space="preserve"> das </w:t>
      </w:r>
      <w:proofErr w:type="spellStart"/>
      <w:r w:rsidRPr="008A0302">
        <w:rPr>
          <w:sz w:val="28"/>
          <w:szCs w:val="28"/>
          <w:lang w:val="en-US"/>
        </w:rPr>
        <w:t>Funktionieren</w:t>
      </w:r>
      <w:proofErr w:type="spellEnd"/>
      <w:r w:rsidRPr="008A0302">
        <w:rPr>
          <w:sz w:val="28"/>
          <w:szCs w:val="28"/>
          <w:lang w:val="en-US"/>
        </w:rPr>
        <w:t xml:space="preserve"> und </w:t>
      </w:r>
      <w:proofErr w:type="spellStart"/>
      <w:r w:rsidRPr="008A0302">
        <w:rPr>
          <w:sz w:val="28"/>
          <w:szCs w:val="28"/>
          <w:lang w:val="en-US"/>
        </w:rPr>
        <w:t>Variieren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der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sprachlichen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Ausdrucksmittel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i</w:t>
      </w:r>
      <w:proofErr w:type="spellEnd"/>
      <w:r w:rsidRPr="008A0302">
        <w:rPr>
          <w:sz w:val="28"/>
          <w:szCs w:val="28"/>
          <w:lang w:val="en-US"/>
        </w:rPr>
        <w:t xml:space="preserve"> m </w:t>
      </w:r>
      <w:proofErr w:type="spellStart"/>
      <w:r w:rsidRPr="008A0302">
        <w:rPr>
          <w:sz w:val="28"/>
          <w:szCs w:val="28"/>
          <w:lang w:val="en-US"/>
        </w:rPr>
        <w:t>Kommunika</w:t>
      </w:r>
      <w:proofErr w:type="spellEnd"/>
      <w:r w:rsidRPr="008A0302">
        <w:rPr>
          <w:sz w:val="28"/>
          <w:szCs w:val="28"/>
          <w:lang w:val="en-US"/>
        </w:rPr>
        <w:t xml:space="preserve"> - </w:t>
      </w:r>
      <w:proofErr w:type="spellStart"/>
      <w:r w:rsidRPr="008A0302">
        <w:rPr>
          <w:sz w:val="28"/>
          <w:szCs w:val="28"/>
          <w:lang w:val="en-US"/>
        </w:rPr>
        <w:t>tionsakt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i</w:t>
      </w:r>
      <w:proofErr w:type="spellEnd"/>
      <w:r w:rsidRPr="008A0302">
        <w:rPr>
          <w:sz w:val="28"/>
          <w:szCs w:val="28"/>
          <w:lang w:val="en-US"/>
        </w:rPr>
        <w:t xml:space="preserve"> n </w:t>
      </w:r>
      <w:proofErr w:type="spellStart"/>
      <w:r w:rsidRPr="008A0302">
        <w:rPr>
          <w:sz w:val="28"/>
          <w:szCs w:val="28"/>
          <w:lang w:val="en-US"/>
        </w:rPr>
        <w:t>verschiedenen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Kommunikationssituationen</w:t>
      </w:r>
      <w:proofErr w:type="spellEnd"/>
      <w:r w:rsidRPr="008A0302">
        <w:rPr>
          <w:sz w:val="28"/>
          <w:szCs w:val="28"/>
          <w:lang w:val="en-US"/>
        </w:rPr>
        <w:t xml:space="preserve">. </w:t>
      </w:r>
      <w:proofErr w:type="spellStart"/>
      <w:r w:rsidRPr="008A0302">
        <w:rPr>
          <w:sz w:val="28"/>
          <w:szCs w:val="28"/>
          <w:lang w:val="en-US"/>
        </w:rPr>
        <w:t>Zu</w:t>
      </w:r>
      <w:proofErr w:type="spellEnd"/>
      <w:r w:rsidRPr="008A0302">
        <w:rPr>
          <w:sz w:val="28"/>
          <w:szCs w:val="28"/>
          <w:lang w:val="en-US"/>
        </w:rPr>
        <w:t xml:space="preserve"> den </w:t>
      </w:r>
      <w:proofErr w:type="spellStart"/>
      <w:r w:rsidRPr="008A0302">
        <w:rPr>
          <w:sz w:val="28"/>
          <w:szCs w:val="28"/>
          <w:lang w:val="en-US"/>
        </w:rPr>
        <w:t>Aufgaben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der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Stilistik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zählen</w:t>
      </w:r>
      <w:proofErr w:type="spellEnd"/>
      <w:r w:rsidRPr="008A0302">
        <w:rPr>
          <w:sz w:val="28"/>
          <w:szCs w:val="28"/>
          <w:lang w:val="en-US"/>
        </w:rPr>
        <w:t xml:space="preserve">: 1) </w:t>
      </w:r>
      <w:proofErr w:type="spellStart"/>
      <w:r w:rsidRPr="008A0302">
        <w:rPr>
          <w:sz w:val="28"/>
          <w:szCs w:val="28"/>
          <w:lang w:val="en-US"/>
        </w:rPr>
        <w:t>Erforschung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der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Funktionalstile</w:t>
      </w:r>
      <w:proofErr w:type="spellEnd"/>
      <w:r w:rsidRPr="008A0302">
        <w:rPr>
          <w:sz w:val="28"/>
          <w:szCs w:val="28"/>
          <w:lang w:val="en-US"/>
        </w:rPr>
        <w:t xml:space="preserve">, 2) </w:t>
      </w:r>
      <w:proofErr w:type="spellStart"/>
      <w:r w:rsidRPr="008A0302">
        <w:rPr>
          <w:sz w:val="28"/>
          <w:szCs w:val="28"/>
          <w:lang w:val="en-US"/>
        </w:rPr>
        <w:t>Erforschung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der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effektivsten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Verwendungsweisen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der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Sprache</w:t>
      </w:r>
      <w:proofErr w:type="spellEnd"/>
      <w:r w:rsidRPr="008A0302">
        <w:rPr>
          <w:sz w:val="28"/>
          <w:szCs w:val="28"/>
          <w:lang w:val="en-US"/>
        </w:rPr>
        <w:t xml:space="preserve"> in </w:t>
      </w:r>
      <w:proofErr w:type="spellStart"/>
      <w:r w:rsidRPr="008A0302">
        <w:rPr>
          <w:sz w:val="28"/>
          <w:szCs w:val="28"/>
          <w:lang w:val="en-US"/>
        </w:rPr>
        <w:t>verschiedenen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Kommunikationssituationen</w:t>
      </w:r>
      <w:proofErr w:type="spellEnd"/>
      <w:r w:rsidRPr="008A0302">
        <w:rPr>
          <w:sz w:val="28"/>
          <w:szCs w:val="28"/>
          <w:lang w:val="en-US"/>
        </w:rPr>
        <w:t xml:space="preserve">, 3) </w:t>
      </w:r>
      <w:proofErr w:type="spellStart"/>
      <w:r w:rsidRPr="008A0302">
        <w:rPr>
          <w:sz w:val="28"/>
          <w:szCs w:val="28"/>
          <w:lang w:val="en-US"/>
        </w:rPr>
        <w:t>Entwicklung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der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Sprachkultur</w:t>
      </w:r>
      <w:proofErr w:type="spellEnd"/>
      <w:r w:rsidRPr="008A0302">
        <w:rPr>
          <w:sz w:val="28"/>
          <w:szCs w:val="28"/>
          <w:lang w:val="en-US"/>
        </w:rPr>
        <w:t xml:space="preserve">, 4) </w:t>
      </w:r>
      <w:proofErr w:type="spellStart"/>
      <w:r w:rsidRPr="008A0302">
        <w:rPr>
          <w:sz w:val="28"/>
          <w:szCs w:val="28"/>
          <w:lang w:val="en-US"/>
        </w:rPr>
        <w:t>Entwicklung</w:t>
      </w:r>
      <w:proofErr w:type="spellEnd"/>
      <w:r w:rsidRPr="008A0302">
        <w:rPr>
          <w:sz w:val="28"/>
          <w:szCs w:val="28"/>
          <w:lang w:val="en-US"/>
        </w:rPr>
        <w:t xml:space="preserve"> von </w:t>
      </w:r>
      <w:proofErr w:type="spellStart"/>
      <w:r w:rsidRPr="008A0302">
        <w:rPr>
          <w:sz w:val="28"/>
          <w:szCs w:val="28"/>
          <w:lang w:val="en-US"/>
        </w:rPr>
        <w:t>Methoden</w:t>
      </w:r>
      <w:proofErr w:type="spellEnd"/>
      <w:r w:rsidRPr="008A0302">
        <w:rPr>
          <w:sz w:val="28"/>
          <w:szCs w:val="28"/>
          <w:lang w:val="en-US"/>
        </w:rPr>
        <w:t xml:space="preserve"> und </w:t>
      </w:r>
      <w:proofErr w:type="spellStart"/>
      <w:r w:rsidRPr="008A0302">
        <w:rPr>
          <w:sz w:val="28"/>
          <w:szCs w:val="28"/>
          <w:lang w:val="en-US"/>
        </w:rPr>
        <w:t>Kriterien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zur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Textgestaltung</w:t>
      </w:r>
      <w:proofErr w:type="spellEnd"/>
      <w:r w:rsidRPr="008A0302">
        <w:rPr>
          <w:sz w:val="28"/>
          <w:szCs w:val="28"/>
          <w:lang w:val="en-US"/>
        </w:rPr>
        <w:t xml:space="preserve">, </w:t>
      </w:r>
      <w:proofErr w:type="spellStart"/>
      <w:r w:rsidRPr="008A0302">
        <w:rPr>
          <w:sz w:val="28"/>
          <w:szCs w:val="28"/>
          <w:lang w:val="en-US"/>
        </w:rPr>
        <w:t>Textinterpretation</w:t>
      </w:r>
      <w:proofErr w:type="spellEnd"/>
      <w:r w:rsidRPr="008A0302">
        <w:rPr>
          <w:sz w:val="28"/>
          <w:szCs w:val="28"/>
          <w:lang w:val="en-US"/>
        </w:rPr>
        <w:t xml:space="preserve"> und </w:t>
      </w:r>
      <w:proofErr w:type="spellStart"/>
      <w:r w:rsidRPr="008A0302">
        <w:rPr>
          <w:sz w:val="28"/>
          <w:szCs w:val="28"/>
          <w:lang w:val="en-US"/>
        </w:rPr>
        <w:t>Textbeurteilung</w:t>
      </w:r>
      <w:proofErr w:type="spellEnd"/>
      <w:r w:rsidRPr="008A0302">
        <w:rPr>
          <w:sz w:val="28"/>
          <w:szCs w:val="28"/>
          <w:lang w:val="en-US"/>
        </w:rPr>
        <w:t xml:space="preserve"> [Fleischer, Michel 1975: 15-18]. </w:t>
      </w:r>
      <w:proofErr w:type="spellStart"/>
      <w:r w:rsidRPr="008A0302">
        <w:rPr>
          <w:sz w:val="28"/>
          <w:szCs w:val="28"/>
          <w:lang w:val="en-US"/>
        </w:rPr>
        <w:t>Studierende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der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Stilistik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müssen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stilistische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Besonderheiten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der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Rede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unterscheiden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lernen</w:t>
      </w:r>
      <w:proofErr w:type="spellEnd"/>
      <w:r w:rsidRPr="008A0302">
        <w:rPr>
          <w:sz w:val="28"/>
          <w:szCs w:val="28"/>
          <w:lang w:val="en-US"/>
        </w:rPr>
        <w:t xml:space="preserve"> und </w:t>
      </w:r>
      <w:proofErr w:type="spellStart"/>
      <w:r w:rsidRPr="008A0302">
        <w:rPr>
          <w:sz w:val="28"/>
          <w:szCs w:val="28"/>
          <w:lang w:val="en-US"/>
        </w:rPr>
        <w:t>bei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der</w:t>
      </w:r>
      <w:proofErr w:type="spellEnd"/>
      <w:r w:rsidRPr="008A0302">
        <w:rPr>
          <w:sz w:val="28"/>
          <w:szCs w:val="28"/>
          <w:lang w:val="en-US"/>
        </w:rPr>
        <w:t xml:space="preserve"> Ana- </w:t>
      </w:r>
      <w:proofErr w:type="spellStart"/>
      <w:r w:rsidRPr="008A0302">
        <w:rPr>
          <w:sz w:val="28"/>
          <w:szCs w:val="28"/>
          <w:lang w:val="en-US"/>
        </w:rPr>
        <w:t>lyse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verschiedener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Texte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sowie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bei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der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bewussten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Gestaltung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der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eigenen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Rede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anwenden</w:t>
      </w:r>
      <w:proofErr w:type="spellEnd"/>
      <w:r w:rsidRPr="008A0302">
        <w:rPr>
          <w:sz w:val="28"/>
          <w:szCs w:val="28"/>
          <w:lang w:val="en-US"/>
        </w:rPr>
        <w:t xml:space="preserve">. M </w:t>
      </w:r>
      <w:proofErr w:type="gramStart"/>
      <w:r w:rsidRPr="008A0302">
        <w:rPr>
          <w:sz w:val="28"/>
          <w:szCs w:val="28"/>
          <w:lang w:val="en-US"/>
        </w:rPr>
        <w:t>an</w:t>
      </w:r>
      <w:proofErr w:type="gram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spricht</w:t>
      </w:r>
      <w:proofErr w:type="spellEnd"/>
      <w:r w:rsidRPr="008A0302">
        <w:rPr>
          <w:sz w:val="28"/>
          <w:szCs w:val="28"/>
          <w:lang w:val="en-US"/>
        </w:rPr>
        <w:t xml:space="preserve"> von </w:t>
      </w:r>
      <w:proofErr w:type="spellStart"/>
      <w:r w:rsidRPr="008A0302">
        <w:rPr>
          <w:sz w:val="28"/>
          <w:szCs w:val="28"/>
          <w:lang w:val="en-US"/>
        </w:rPr>
        <w:t>der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Stilkompetenz</w:t>
      </w:r>
      <w:proofErr w:type="spellEnd"/>
      <w:r w:rsidRPr="008A0302">
        <w:rPr>
          <w:sz w:val="28"/>
          <w:szCs w:val="28"/>
          <w:lang w:val="en-US"/>
        </w:rPr>
        <w:t xml:space="preserve"> und von </w:t>
      </w:r>
      <w:proofErr w:type="spellStart"/>
      <w:r w:rsidRPr="008A0302">
        <w:rPr>
          <w:sz w:val="28"/>
          <w:szCs w:val="28"/>
          <w:lang w:val="en-US"/>
        </w:rPr>
        <w:t>der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Stilperformanz</w:t>
      </w:r>
      <w:proofErr w:type="spellEnd"/>
      <w:r w:rsidRPr="008A0302">
        <w:rPr>
          <w:sz w:val="28"/>
          <w:szCs w:val="28"/>
          <w:lang w:val="en-US"/>
        </w:rPr>
        <w:t xml:space="preserve">, </w:t>
      </w:r>
      <w:proofErr w:type="spellStart"/>
      <w:r w:rsidRPr="008A0302">
        <w:rPr>
          <w:sz w:val="28"/>
          <w:szCs w:val="28"/>
          <w:lang w:val="en-US"/>
        </w:rPr>
        <w:t>vgl</w:t>
      </w:r>
      <w:proofErr w:type="spellEnd"/>
      <w:r w:rsidRPr="008A0302">
        <w:rPr>
          <w:sz w:val="28"/>
          <w:szCs w:val="28"/>
          <w:lang w:val="en-US"/>
        </w:rPr>
        <w:t>. [</w:t>
      </w:r>
      <w:proofErr w:type="spellStart"/>
      <w:r w:rsidRPr="008A0302">
        <w:rPr>
          <w:sz w:val="28"/>
          <w:szCs w:val="28"/>
          <w:lang w:val="en-US"/>
        </w:rPr>
        <w:t>Sandig</w:t>
      </w:r>
      <w:proofErr w:type="spellEnd"/>
      <w:r w:rsidRPr="008A0302">
        <w:rPr>
          <w:sz w:val="28"/>
          <w:szCs w:val="28"/>
          <w:lang w:val="en-US"/>
        </w:rPr>
        <w:t xml:space="preserve"> 1986: 141-154]. </w:t>
      </w:r>
      <w:proofErr w:type="spellStart"/>
      <w:r w:rsidRPr="008A0302">
        <w:rPr>
          <w:sz w:val="28"/>
          <w:szCs w:val="28"/>
          <w:lang w:val="en-US"/>
        </w:rPr>
        <w:t>Stilkompetenz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A0302">
        <w:rPr>
          <w:sz w:val="28"/>
          <w:szCs w:val="28"/>
          <w:lang w:val="en-US"/>
        </w:rPr>
        <w:t>ist</w:t>
      </w:r>
      <w:proofErr w:type="spellEnd"/>
      <w:proofErr w:type="gram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Kenntnis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bestimmter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Regeln</w:t>
      </w:r>
      <w:proofErr w:type="spellEnd"/>
      <w:r w:rsidRPr="008A0302">
        <w:rPr>
          <w:sz w:val="28"/>
          <w:szCs w:val="28"/>
          <w:lang w:val="en-US"/>
        </w:rPr>
        <w:t xml:space="preserve"> und </w:t>
      </w:r>
      <w:proofErr w:type="spellStart"/>
      <w:r w:rsidRPr="008A0302">
        <w:rPr>
          <w:sz w:val="28"/>
          <w:szCs w:val="28"/>
          <w:lang w:val="en-US"/>
        </w:rPr>
        <w:t>Normen</w:t>
      </w:r>
      <w:proofErr w:type="spellEnd"/>
      <w:r w:rsidRPr="008A0302">
        <w:rPr>
          <w:sz w:val="28"/>
          <w:szCs w:val="28"/>
          <w:lang w:val="en-US"/>
        </w:rPr>
        <w:t xml:space="preserve"> des </w:t>
      </w:r>
      <w:proofErr w:type="spellStart"/>
      <w:r w:rsidRPr="008A0302">
        <w:rPr>
          <w:sz w:val="28"/>
          <w:szCs w:val="28"/>
          <w:lang w:val="en-US"/>
        </w:rPr>
        <w:t>Sprachgebrauchs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entsprechend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der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Kommunikationssituation</w:t>
      </w:r>
      <w:proofErr w:type="spellEnd"/>
      <w:r w:rsidRPr="008A0302">
        <w:rPr>
          <w:sz w:val="28"/>
          <w:szCs w:val="28"/>
          <w:lang w:val="en-US"/>
        </w:rPr>
        <w:t xml:space="preserve">. Die </w:t>
      </w:r>
      <w:proofErr w:type="spellStart"/>
      <w:r w:rsidRPr="008A0302">
        <w:rPr>
          <w:sz w:val="28"/>
          <w:szCs w:val="28"/>
          <w:lang w:val="en-US"/>
        </w:rPr>
        <w:t>Stilkompetenz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kann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passiv</w:t>
      </w:r>
      <w:proofErr w:type="spellEnd"/>
      <w:r w:rsidRPr="008A0302">
        <w:rPr>
          <w:sz w:val="28"/>
          <w:szCs w:val="28"/>
          <w:lang w:val="en-US"/>
        </w:rPr>
        <w:t xml:space="preserve"> und </w:t>
      </w:r>
      <w:proofErr w:type="spellStart"/>
      <w:r w:rsidRPr="008A0302">
        <w:rPr>
          <w:sz w:val="28"/>
          <w:szCs w:val="28"/>
          <w:lang w:val="en-US"/>
        </w:rPr>
        <w:t>aktiv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sein</w:t>
      </w:r>
      <w:proofErr w:type="spellEnd"/>
      <w:r w:rsidRPr="008A0302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8A0302">
        <w:rPr>
          <w:sz w:val="28"/>
          <w:szCs w:val="28"/>
          <w:lang w:val="en-US"/>
        </w:rPr>
        <w:t>Unter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Stilperformanz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wir</w:t>
      </w:r>
      <w:proofErr w:type="spellEnd"/>
      <w:r w:rsidRPr="008A0302">
        <w:rPr>
          <w:sz w:val="28"/>
          <w:szCs w:val="28"/>
          <w:lang w:val="en-US"/>
        </w:rPr>
        <w:t xml:space="preserve"> d </w:t>
      </w:r>
      <w:proofErr w:type="spellStart"/>
      <w:r w:rsidRPr="008A0302">
        <w:rPr>
          <w:sz w:val="28"/>
          <w:szCs w:val="28"/>
          <w:lang w:val="en-US"/>
        </w:rPr>
        <w:t>reale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Verwendung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der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Strukturen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unter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Einhaltung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der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stilistischen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Regeln</w:t>
      </w:r>
      <w:proofErr w:type="spellEnd"/>
      <w:r w:rsidRPr="008A0302">
        <w:rPr>
          <w:sz w:val="28"/>
          <w:szCs w:val="28"/>
          <w:lang w:val="en-US"/>
        </w:rPr>
        <w:t xml:space="preserve"> </w:t>
      </w:r>
      <w:proofErr w:type="spellStart"/>
      <w:r w:rsidRPr="008A0302">
        <w:rPr>
          <w:sz w:val="28"/>
          <w:szCs w:val="28"/>
          <w:lang w:val="en-US"/>
        </w:rPr>
        <w:t>verstanden</w:t>
      </w:r>
      <w:proofErr w:type="spellEnd"/>
      <w:r w:rsidRPr="008A0302">
        <w:rPr>
          <w:sz w:val="28"/>
          <w:szCs w:val="28"/>
          <w:lang w:val="en-US"/>
        </w:rPr>
        <w:t>.</w:t>
      </w:r>
      <w:proofErr w:type="gramEnd"/>
    </w:p>
    <w:sectPr w:rsidR="008A0302" w:rsidRPr="008A0302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A0302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2D2B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0302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1EA8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42F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2019-11-01T15:44:00Z</dcterms:created>
  <dcterms:modified xsi:type="dcterms:W3CDTF">2019-11-01T15:45:00Z</dcterms:modified>
</cp:coreProperties>
</file>